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Default="001F052F" w:rsidP="001F052F">
      <w:pPr>
        <w:widowControl/>
        <w:jc w:val="center"/>
        <w:rPr>
          <w:b/>
          <w:sz w:val="52"/>
          <w:szCs w:val="52"/>
        </w:rPr>
      </w:pPr>
    </w:p>
    <w:p w:rsidR="001F052F" w:rsidRPr="001F052F" w:rsidRDefault="001F052F" w:rsidP="001F052F">
      <w:pPr>
        <w:widowControl/>
        <w:jc w:val="center"/>
        <w:rPr>
          <w:b/>
          <w:sz w:val="52"/>
          <w:szCs w:val="52"/>
        </w:rPr>
      </w:pPr>
      <w:r w:rsidRPr="001F052F">
        <w:rPr>
          <w:rFonts w:hint="eastAsia"/>
          <w:b/>
          <w:sz w:val="52"/>
          <w:szCs w:val="52"/>
        </w:rPr>
        <w:t>診療実績表</w:t>
      </w: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氏名：</w:t>
      </w:r>
    </w:p>
    <w:p w:rsidR="001F052F" w:rsidRDefault="000810BE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　　　　　　　　　　　　　印</w:t>
      </w:r>
    </w:p>
    <w:p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1269365</wp:posOffset>
                </wp:positionH>
                <wp:positionV relativeFrom="paragraph">
                  <wp:posOffset>15875</wp:posOffset>
                </wp:positionV>
                <wp:extent cx="429577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C7423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1.25pt" to="438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所属：</w:t>
      </w:r>
    </w:p>
    <w:p w:rsidR="001F052F" w:rsidRDefault="006768D2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728C9D" wp14:editId="51895E71">
                <wp:simplePos x="0" y="0"/>
                <wp:positionH relativeFrom="column">
                  <wp:posOffset>1269365</wp:posOffset>
                </wp:positionH>
                <wp:positionV relativeFrom="paragraph">
                  <wp:posOffset>347980</wp:posOffset>
                </wp:positionV>
                <wp:extent cx="42957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0566" id="直線コネクタ 2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95pt,27.4pt" to="438.2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指導医または所属長氏名：</w:t>
      </w:r>
    </w:p>
    <w:p w:rsidR="001F052F" w:rsidRDefault="000810BE" w:rsidP="000810BE">
      <w:pPr>
        <w:widowControl/>
        <w:ind w:leftChars="1028" w:left="1979" w:firstLineChars="2000" w:firstLine="6075"/>
        <w:jc w:val="lef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印</w:t>
      </w:r>
      <w:r w:rsidR="006768D2">
        <w:rPr>
          <w:rFonts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C893CA" wp14:editId="42DA9AC1">
                <wp:simplePos x="0" y="0"/>
                <wp:positionH relativeFrom="column">
                  <wp:posOffset>1273175</wp:posOffset>
                </wp:positionH>
                <wp:positionV relativeFrom="paragraph">
                  <wp:posOffset>316865</wp:posOffset>
                </wp:positionV>
                <wp:extent cx="4295775" cy="952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957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AA8B76" id="直線コネクタ 3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0.25pt,24.95pt" to="438.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" strokecolor="black [3213]"/>
            </w:pict>
          </mc:Fallback>
        </mc:AlternateContent>
      </w: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 w:rsidP="001F052F">
      <w:pPr>
        <w:widowControl/>
        <w:ind w:leftChars="1028" w:left="1979"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Default="001F052F">
      <w:pPr>
        <w:widowControl/>
        <w:jc w:val="left"/>
        <w:rPr>
          <w:b/>
          <w:sz w:val="32"/>
          <w:szCs w:val="32"/>
        </w:rPr>
      </w:pPr>
    </w:p>
    <w:p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>・冠動脈疾患の一次予防</w:t>
      </w:r>
      <w:r w:rsidRPr="001F052F">
        <w:rPr>
          <w:rFonts w:hint="eastAsia"/>
          <w:szCs w:val="21"/>
        </w:rPr>
        <w:t>10</w:t>
      </w:r>
      <w:r w:rsidRPr="001F052F">
        <w:rPr>
          <w:rFonts w:hint="eastAsia"/>
          <w:szCs w:val="21"/>
        </w:rPr>
        <w:t>症例</w:t>
      </w:r>
    </w:p>
    <w:p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>・冠動脈疾患の二次予防</w:t>
      </w:r>
      <w:r w:rsidRPr="001F052F">
        <w:rPr>
          <w:rFonts w:hint="eastAsia"/>
          <w:szCs w:val="21"/>
        </w:rPr>
        <w:t>5</w:t>
      </w:r>
      <w:r w:rsidRPr="001F052F">
        <w:rPr>
          <w:rFonts w:hint="eastAsia"/>
          <w:szCs w:val="21"/>
        </w:rPr>
        <w:t>症例</w:t>
      </w:r>
    </w:p>
    <w:p w:rsidR="001F052F" w:rsidRPr="001F052F" w:rsidRDefault="001F052F" w:rsidP="001F052F">
      <w:pPr>
        <w:widowControl/>
        <w:jc w:val="left"/>
        <w:rPr>
          <w:szCs w:val="21"/>
        </w:rPr>
      </w:pPr>
      <w:r w:rsidRPr="001F052F">
        <w:rPr>
          <w:rFonts w:hint="eastAsia"/>
          <w:szCs w:val="21"/>
        </w:rPr>
        <w:t xml:space="preserve">・冠動脈疾患以外の動脈硬化性疾患を合併し、動脈硬化の危険因子を管理した症例　</w:t>
      </w:r>
      <w:r w:rsidRPr="001F052F">
        <w:rPr>
          <w:rFonts w:hint="eastAsia"/>
          <w:szCs w:val="21"/>
        </w:rPr>
        <w:t>5</w:t>
      </w:r>
      <w:r w:rsidRPr="001F052F">
        <w:rPr>
          <w:rFonts w:hint="eastAsia"/>
          <w:szCs w:val="21"/>
        </w:rPr>
        <w:t>症例</w:t>
      </w:r>
    </w:p>
    <w:p w:rsidR="001F052F" w:rsidRDefault="001F052F"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5845A7" w:rsidRPr="0008265E" w:rsidRDefault="005845A7" w:rsidP="005845A7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5845A7" w:rsidRPr="0008265E" w:rsidRDefault="005845A7" w:rsidP="005845A7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5845A7" w:rsidRPr="0008265E" w:rsidRDefault="005845A7" w:rsidP="005845A7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936378" w:rsidRPr="001E00AB" w:rsidTr="001E00AB">
        <w:trPr>
          <w:trHeight w:hRule="exact" w:val="340"/>
        </w:trPr>
        <w:tc>
          <w:tcPr>
            <w:tcW w:w="2260" w:type="dxa"/>
            <w:noWrap/>
            <w:hideMark/>
          </w:tcPr>
          <w:p w:rsidR="00936378" w:rsidRPr="00B9286E" w:rsidRDefault="00936378" w:rsidP="00B9286E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="00B9286E"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936378" w:rsidRPr="00B9286E" w:rsidRDefault="00936378" w:rsidP="007F25ED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1934AA" w:rsidRPr="001E00AB" w:rsidTr="00D7513B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B9286E" w:rsidRPr="00D7513B" w:rsidRDefault="001934AA" w:rsidP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4231BE" w:rsidRPr="00D7513B" w:rsidRDefault="004231B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1934AA" w:rsidRPr="00B9286E" w:rsidRDefault="001934AA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1934AA" w:rsidRPr="001E00AB" w:rsidRDefault="001934AA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936378" w:rsidRPr="001E00AB" w:rsidTr="001E00AB">
        <w:trPr>
          <w:trHeight w:hRule="exact" w:val="340"/>
        </w:trPr>
        <w:tc>
          <w:tcPr>
            <w:tcW w:w="2260" w:type="dxa"/>
            <w:vMerge/>
            <w:hideMark/>
          </w:tcPr>
          <w:p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7F25ED" w:rsidRPr="00D7513B" w:rsidRDefault="007F25ED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936378" w:rsidRPr="00D7513B" w:rsidRDefault="0093637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36378" w:rsidRPr="001E00AB" w:rsidTr="001E00AB">
        <w:trPr>
          <w:trHeight w:hRule="exact" w:val="340"/>
        </w:trPr>
        <w:tc>
          <w:tcPr>
            <w:tcW w:w="2260" w:type="dxa"/>
            <w:noWrap/>
            <w:hideMark/>
          </w:tcPr>
          <w:p w:rsidR="00936378" w:rsidRPr="00D7513B" w:rsidRDefault="0093637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936378" w:rsidRPr="00B9286E" w:rsidRDefault="0093637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936378" w:rsidRPr="001E00AB" w:rsidRDefault="0093637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1934AA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7513B" w:rsidRPr="001E00AB" w:rsidRDefault="00D7513B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1E00AB">
        <w:trPr>
          <w:trHeight w:hRule="exact" w:val="340"/>
        </w:trPr>
        <w:tc>
          <w:tcPr>
            <w:tcW w:w="2260" w:type="dxa"/>
          </w:tcPr>
          <w:p w:rsidR="00D7513B" w:rsidRPr="00D7513B" w:rsidRDefault="00D7513B" w:rsidP="007F25ED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7513B" w:rsidRPr="00D7513B" w:rsidRDefault="00D751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7513B" w:rsidRPr="00D7513B" w:rsidRDefault="00D751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7513B" w:rsidRPr="00D7513B" w:rsidRDefault="00D7513B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820B13">
        <w:trPr>
          <w:trHeight w:val="338"/>
        </w:trPr>
        <w:tc>
          <w:tcPr>
            <w:tcW w:w="2260" w:type="dxa"/>
            <w:vMerge w:val="restart"/>
            <w:hideMark/>
          </w:tcPr>
          <w:p w:rsidR="00D7513B" w:rsidRDefault="00D7513B" w:rsidP="007F25ED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7513B" w:rsidRPr="00D7513B" w:rsidRDefault="00D7513B" w:rsidP="00820B13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7513B" w:rsidRPr="00D7513B" w:rsidRDefault="00D7513B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7513B" w:rsidRPr="007F25ED" w:rsidRDefault="00D751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7513B" w:rsidRPr="007F25ED" w:rsidRDefault="00D7513B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0B13" w:rsidRPr="001E00AB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820B13" w:rsidRPr="00D7513B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820B13" w:rsidRPr="001E00AB" w:rsidTr="00820B13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820B13" w:rsidRPr="00F60428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E00AB" w:rsidTr="00820B13">
        <w:trPr>
          <w:trHeight w:hRule="exact" w:val="330"/>
        </w:trPr>
        <w:tc>
          <w:tcPr>
            <w:tcW w:w="2260" w:type="dxa"/>
            <w:vMerge w:val="restart"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20B13" w:rsidRPr="001E00AB" w:rsidTr="001934AA">
        <w:trPr>
          <w:trHeight w:hRule="exact" w:val="340"/>
        </w:trPr>
        <w:tc>
          <w:tcPr>
            <w:tcW w:w="2260" w:type="dxa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820B13" w:rsidRPr="001E00AB" w:rsidTr="00820B13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45833" w:rsidTr="001934AA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820B13" w:rsidRPr="001E00AB" w:rsidTr="001E00AB">
        <w:trPr>
          <w:trHeight w:hRule="exact" w:val="340"/>
        </w:trPr>
        <w:tc>
          <w:tcPr>
            <w:tcW w:w="2260" w:type="dxa"/>
            <w:noWrap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820B13" w:rsidRPr="001E00AB" w:rsidTr="001E00AB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820B13" w:rsidRPr="00D7513B" w:rsidRDefault="00820B13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0B13" w:rsidRPr="001E00AB" w:rsidTr="001934AA">
        <w:trPr>
          <w:trHeight w:hRule="exact" w:val="340"/>
        </w:trPr>
        <w:tc>
          <w:tcPr>
            <w:tcW w:w="2260" w:type="dxa"/>
            <w:vMerge/>
            <w:hideMark/>
          </w:tcPr>
          <w:p w:rsidR="00820B13" w:rsidRPr="007F25ED" w:rsidRDefault="00820B13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820B13" w:rsidRPr="00B9286E" w:rsidRDefault="00820B13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820B13" w:rsidRPr="001E00AB" w:rsidTr="00820B13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820B13" w:rsidRPr="00D7513B" w:rsidRDefault="00820B1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820B13" w:rsidRPr="001E00AB" w:rsidRDefault="00820B13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5845A7">
      <w:pPr>
        <w:jc w:val="right"/>
      </w:pPr>
    </w:p>
    <w:p w:rsidR="00F410D0" w:rsidRPr="00F410D0" w:rsidRDefault="00F410D0" w:rsidP="005845A7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</w:tcPr>
          <w:p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513B" w:rsidRDefault="00D7513B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</w:tcPr>
          <w:p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</w:tcPr>
          <w:p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513B" w:rsidRDefault="00D7513B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7513B" w:rsidRPr="00B9286E" w:rsidRDefault="00D7513B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</w:tcPr>
          <w:p w:rsidR="00D7513B" w:rsidRP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7513B" w:rsidRDefault="00D7513B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7513B" w:rsidRPr="00D7513B" w:rsidRDefault="00D7513B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7513B" w:rsidRPr="00F60428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7513B" w:rsidRPr="00D7513B" w:rsidRDefault="00D7513B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7513B" w:rsidRPr="007F25ED" w:rsidRDefault="00D7513B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7513B" w:rsidRPr="00B9286E" w:rsidRDefault="00D7513B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7513B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7513B" w:rsidRPr="00D7513B" w:rsidRDefault="00D7513B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7513B" w:rsidRPr="001E00AB" w:rsidRDefault="00D7513B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No.6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7513B" w:rsidRDefault="00D7513B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No.7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No.8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6C20" w:rsidRDefault="00A96C20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冠動脈疾患の一次予防</w:t>
      </w:r>
      <w:r w:rsidRPr="0008265E">
        <w:rPr>
          <w:rFonts w:hint="eastAsia"/>
          <w:b/>
          <w:szCs w:val="21"/>
          <w:u w:val="single"/>
        </w:rPr>
        <w:t>10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No.9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F410D0" w:rsidRDefault="00F410D0" w:rsidP="00F410D0">
      <w:pPr>
        <w:jc w:val="right"/>
        <w:rPr>
          <w:b/>
        </w:rPr>
      </w:pPr>
      <w:r w:rsidRPr="00F410D0">
        <w:rPr>
          <w:rFonts w:hint="eastAsia"/>
          <w:b/>
        </w:rPr>
        <w:t>No.</w:t>
      </w:r>
      <w:r>
        <w:rPr>
          <w:rFonts w:hint="eastAsia"/>
          <w:b/>
        </w:rPr>
        <w:t>10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考察（一次予防のために留意した点）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6C20" w:rsidRDefault="00A96C20">
      <w:pPr>
        <w:widowControl/>
        <w:jc w:val="left"/>
      </w:pPr>
      <w:r>
        <w:br w:type="page"/>
      </w:r>
    </w:p>
    <w:p w:rsidR="004B45A6" w:rsidRPr="0008265E" w:rsidRDefault="004B45A6" w:rsidP="004B45A6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4B45A6" w:rsidRPr="0008265E" w:rsidRDefault="004B45A6" w:rsidP="004B45A6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:rsidR="004B45A6" w:rsidRPr="0008265E" w:rsidRDefault="004B45A6" w:rsidP="004B45A6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:rsidTr="00877AAC">
        <w:trPr>
          <w:trHeight w:val="330"/>
        </w:trPr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:rsidTr="004C0AF6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94397D">
        <w:trPr>
          <w:trHeight w:val="670"/>
        </w:trPr>
        <w:tc>
          <w:tcPr>
            <w:tcW w:w="2260" w:type="dxa"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4B45A6" w:rsidRDefault="004B45A6" w:rsidP="004B45A6">
      <w:pPr>
        <w:jc w:val="right"/>
      </w:pPr>
    </w:p>
    <w:p w:rsidR="004B45A6" w:rsidRPr="004B45A6" w:rsidRDefault="004B45A6" w:rsidP="004B45A6">
      <w:pPr>
        <w:jc w:val="right"/>
        <w:rPr>
          <w:b/>
        </w:rPr>
      </w:pPr>
      <w:r w:rsidRPr="004B45A6">
        <w:rPr>
          <w:rFonts w:hint="eastAsia"/>
          <w:b/>
        </w:rPr>
        <w:t>No.</w:t>
      </w:r>
      <w:r>
        <w:rPr>
          <w:rFonts w:hint="eastAsia"/>
          <w:b/>
        </w:rPr>
        <w:t>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:rsidTr="00797FC6">
        <w:trPr>
          <w:trHeight w:val="330"/>
        </w:trPr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6C20" w:rsidRDefault="00A96C20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:rsidTr="008B67E6">
        <w:trPr>
          <w:trHeight w:val="330"/>
        </w:trPr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4B45A6" w:rsidRDefault="00F410D0" w:rsidP="00F410D0">
      <w:pPr>
        <w:jc w:val="right"/>
        <w:rPr>
          <w:b/>
        </w:rPr>
      </w:pPr>
      <w:r w:rsidRPr="004B45A6">
        <w:rPr>
          <w:rFonts w:hint="eastAsia"/>
          <w:b/>
        </w:rPr>
        <w:t>No.</w:t>
      </w:r>
      <w:r>
        <w:rPr>
          <w:rFonts w:hint="eastAsia"/>
          <w:b/>
        </w:rPr>
        <w:t>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:rsidTr="002F788B">
        <w:trPr>
          <w:trHeight w:val="330"/>
        </w:trPr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FA0B31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A96C20" w:rsidRDefault="00A96C20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08265E">
        <w:rPr>
          <w:rFonts w:hint="eastAsia"/>
          <w:b/>
          <w:szCs w:val="21"/>
          <w:u w:val="single"/>
        </w:rPr>
        <w:t>冠動脈疾患の</w:t>
      </w:r>
      <w:r>
        <w:rPr>
          <w:rFonts w:hint="eastAsia"/>
          <w:b/>
          <w:szCs w:val="21"/>
          <w:u w:val="single"/>
        </w:rPr>
        <w:t>二</w:t>
      </w:r>
      <w:r w:rsidRPr="0008265E">
        <w:rPr>
          <w:rFonts w:hint="eastAsia"/>
          <w:b/>
          <w:szCs w:val="21"/>
          <w:u w:val="single"/>
        </w:rPr>
        <w:t>次予防</w:t>
      </w:r>
      <w:r>
        <w:rPr>
          <w:rFonts w:hint="eastAsia"/>
          <w:b/>
          <w:szCs w:val="21"/>
          <w:u w:val="single"/>
        </w:rPr>
        <w:t>5</w:t>
      </w:r>
      <w:r w:rsidRPr="0008265E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A96C20" w:rsidRPr="00B9286E" w:rsidRDefault="00A96C20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</w:tcPr>
          <w:p w:rsidR="00A96C20" w:rsidRPr="00D7513B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A96C20" w:rsidRDefault="00A96C20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A96C20" w:rsidRPr="00D7513B" w:rsidRDefault="00A96C20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D7513B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A96C20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A96C20" w:rsidRPr="00F60428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FA0B31" w:rsidRPr="001E00AB" w:rsidTr="008176DB">
        <w:trPr>
          <w:trHeight w:val="330"/>
        </w:trPr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 w:colFirst="2" w:colLast="2"/>
          </w:p>
        </w:tc>
        <w:tc>
          <w:tcPr>
            <w:tcW w:w="2260" w:type="dxa"/>
            <w:vMerge/>
            <w:hideMark/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bookmarkEnd w:id="0"/>
      <w:tr w:rsidR="00FA0B31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冠動脈疾患に関する病歴</w:t>
            </w:r>
          </w:p>
        </w:tc>
        <w:tc>
          <w:tcPr>
            <w:tcW w:w="2260" w:type="dxa"/>
            <w:vMerge/>
            <w:tcBorders>
              <w:bottom w:val="single" w:sz="4" w:space="0" w:color="auto"/>
            </w:tcBorders>
          </w:tcPr>
          <w:p w:rsidR="00FA0B31" w:rsidRPr="001E00AB" w:rsidRDefault="00FA0B31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FA0B31" w:rsidRPr="00D7513B" w:rsidRDefault="00FA0B31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45833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b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考察（</w:t>
            </w:r>
            <w:r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二次</w:t>
            </w: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予防のために留意した点）</w:t>
            </w: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vMerge/>
            <w:tcBorders>
              <w:bottom w:val="single" w:sz="4" w:space="0" w:color="auto"/>
            </w:tcBorders>
            <w:noWrap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60" w:type="dxa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single" w:sz="4" w:space="0" w:color="auto"/>
            </w:tcBorders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A96C20" w:rsidRPr="001E00AB" w:rsidTr="002F07E8">
        <w:trPr>
          <w:trHeight w:hRule="exact" w:val="340"/>
        </w:trPr>
        <w:tc>
          <w:tcPr>
            <w:tcW w:w="2260" w:type="dxa"/>
            <w:hideMark/>
          </w:tcPr>
          <w:p w:rsidR="00A96C20" w:rsidRPr="007F25ED" w:rsidRDefault="00A96C20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A96C20" w:rsidRPr="00B9286E" w:rsidRDefault="00A96C20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A96C20" w:rsidRPr="001E00AB" w:rsidTr="002F07E8">
        <w:trPr>
          <w:trHeight w:val="670"/>
        </w:trPr>
        <w:tc>
          <w:tcPr>
            <w:tcW w:w="2260" w:type="dxa"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noWrap/>
            <w:hideMark/>
          </w:tcPr>
          <w:p w:rsidR="00A96C20" w:rsidRPr="00D7513B" w:rsidRDefault="00A96C20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A96C20" w:rsidRPr="001E00AB" w:rsidRDefault="00A96C20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Default="00F410D0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 w:rsidRPr="0008265E">
        <w:rPr>
          <w:rFonts w:hint="eastAsia"/>
          <w:b/>
          <w:szCs w:val="21"/>
        </w:rPr>
        <w:t>No.1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</w:tcPr>
          <w:p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B9286E" w:rsidRDefault="00D213A2" w:rsidP="00D213A2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D213A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213A2" w:rsidRPr="00D93AF7" w:rsidRDefault="00D213A2" w:rsidP="00D213A2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213A2" w:rsidRPr="00D7513B" w:rsidRDefault="00D213A2" w:rsidP="00D213A2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7F25ED" w:rsidRDefault="00D213A2" w:rsidP="00D213A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D213A2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D213A2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D213A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F410D0" w:rsidRDefault="00F410D0" w:rsidP="00F410D0">
      <w:pPr>
        <w:jc w:val="right"/>
        <w:rPr>
          <w:b/>
        </w:rPr>
      </w:pPr>
      <w:r w:rsidRPr="00F410D0">
        <w:rPr>
          <w:rFonts w:hint="eastAsia"/>
          <w:b/>
        </w:rPr>
        <w:t>No.2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</w:tcPr>
          <w:p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13A2" w:rsidRDefault="00D213A2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No.3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</w:tcPr>
          <w:p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F410D0" w:rsidRPr="00F410D0" w:rsidRDefault="00F410D0" w:rsidP="00F410D0">
      <w:pPr>
        <w:jc w:val="right"/>
        <w:rPr>
          <w:b/>
        </w:rPr>
      </w:pPr>
      <w:r>
        <w:rPr>
          <w:rFonts w:hint="eastAsia"/>
          <w:b/>
        </w:rPr>
        <w:t>No.4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</w:tcPr>
          <w:p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213A2" w:rsidRDefault="00D213A2">
      <w:pPr>
        <w:widowControl/>
        <w:jc w:val="left"/>
      </w:pPr>
      <w:r>
        <w:br w:type="page"/>
      </w:r>
    </w:p>
    <w:p w:rsidR="00F410D0" w:rsidRPr="0008265E" w:rsidRDefault="00F410D0" w:rsidP="00F410D0">
      <w:pPr>
        <w:jc w:val="center"/>
        <w:rPr>
          <w:b/>
          <w:sz w:val="32"/>
          <w:szCs w:val="32"/>
        </w:rPr>
      </w:pPr>
      <w:r w:rsidRPr="0008265E">
        <w:rPr>
          <w:rFonts w:hint="eastAsia"/>
          <w:b/>
          <w:sz w:val="32"/>
          <w:szCs w:val="32"/>
        </w:rPr>
        <w:lastRenderedPageBreak/>
        <w:t>診療実績表</w:t>
      </w:r>
    </w:p>
    <w:p w:rsidR="00F410D0" w:rsidRPr="0008265E" w:rsidRDefault="00F410D0" w:rsidP="00F410D0">
      <w:pPr>
        <w:rPr>
          <w:b/>
          <w:szCs w:val="21"/>
          <w:u w:val="single"/>
        </w:rPr>
      </w:pPr>
      <w:r w:rsidRPr="00F410D0">
        <w:rPr>
          <w:rFonts w:hint="eastAsia"/>
          <w:b/>
          <w:szCs w:val="21"/>
          <w:u w:val="single"/>
        </w:rPr>
        <w:t xml:space="preserve">冠動脈疾患以外の動脈硬化性疾患を合併し、動脈硬化の危険因子を管理した症例　</w:t>
      </w:r>
      <w:r w:rsidRPr="00F410D0">
        <w:rPr>
          <w:rFonts w:hint="eastAsia"/>
          <w:b/>
          <w:szCs w:val="21"/>
          <w:u w:val="single"/>
        </w:rPr>
        <w:t>5</w:t>
      </w:r>
      <w:r w:rsidRPr="00F410D0">
        <w:rPr>
          <w:rFonts w:hint="eastAsia"/>
          <w:b/>
          <w:szCs w:val="21"/>
          <w:u w:val="single"/>
        </w:rPr>
        <w:t>症例</w:t>
      </w:r>
    </w:p>
    <w:p w:rsidR="00F410D0" w:rsidRPr="0008265E" w:rsidRDefault="00F410D0" w:rsidP="00F410D0">
      <w:pPr>
        <w:jc w:val="right"/>
        <w:rPr>
          <w:b/>
          <w:szCs w:val="21"/>
        </w:rPr>
      </w:pPr>
      <w:r>
        <w:rPr>
          <w:rFonts w:hint="eastAsia"/>
          <w:b/>
          <w:szCs w:val="21"/>
        </w:rPr>
        <w:t>No.5</w:t>
      </w:r>
    </w:p>
    <w:tbl>
      <w:tblPr>
        <w:tblStyle w:val="a3"/>
        <w:tblW w:w="1045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0"/>
        <w:gridCol w:w="2260"/>
        <w:gridCol w:w="2200"/>
        <w:gridCol w:w="759"/>
        <w:gridCol w:w="2217"/>
        <w:gridCol w:w="760"/>
      </w:tblGrid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外来　・　入院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　（選択）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家族歴</w:t>
            </w:r>
          </w:p>
        </w:tc>
        <w:tc>
          <w:tcPr>
            <w:tcW w:w="5936" w:type="dxa"/>
            <w:gridSpan w:val="4"/>
            <w:noWrap/>
            <w:hideMark/>
          </w:tcPr>
          <w:p w:rsidR="00D213A2" w:rsidRPr="00B9286E" w:rsidRDefault="00D213A2" w:rsidP="002F07E8">
            <w:pPr>
              <w:jc w:val="center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合併症の有無と治療内容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病院名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肥満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肝疾患（脂肪肝など）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患者ID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生活社会歴</w:t>
            </w: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患者性別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：男・女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16"/>
                <w:szCs w:val="16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18"/>
                <w:szCs w:val="18"/>
              </w:rPr>
              <w:t>メタボリックシンドローム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有・無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脳梗塞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</w:tcPr>
          <w:p w:rsidR="00D213A2" w:rsidRPr="00D7513B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16"/>
                <w:szCs w:val="16"/>
              </w:rPr>
            </w:pPr>
            <w:r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 xml:space="preserve">年齢　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：</w:t>
            </w:r>
          </w:p>
        </w:tc>
        <w:tc>
          <w:tcPr>
            <w:tcW w:w="2260" w:type="dxa"/>
            <w:vMerge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val="338"/>
        </w:trPr>
        <w:tc>
          <w:tcPr>
            <w:tcW w:w="2260" w:type="dxa"/>
            <w:vMerge w:val="restart"/>
            <w:hideMark/>
          </w:tcPr>
          <w:p w:rsidR="00D213A2" w:rsidRDefault="00D213A2" w:rsidP="002F07E8">
            <w:pPr>
              <w:ind w:left="367" w:hangingChars="200" w:hanging="367"/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診療期間</w:t>
            </w:r>
          </w:p>
          <w:p w:rsidR="00D213A2" w:rsidRPr="00D7513B" w:rsidRDefault="00D213A2" w:rsidP="002F07E8">
            <w:pPr>
              <w:ind w:firstLineChars="200" w:firstLine="285"/>
              <w:rPr>
                <w:rFonts w:asciiTheme="minorEastAsia" w:hAnsiTheme="minorEastAsia"/>
                <w:sz w:val="16"/>
                <w:szCs w:val="16"/>
              </w:rPr>
            </w:pPr>
            <w:r w:rsidRPr="00D7513B">
              <w:rPr>
                <w:rFonts w:asciiTheme="minorEastAsia" w:hAnsiTheme="minorEastAsia" w:hint="eastAsia"/>
                <w:sz w:val="16"/>
                <w:szCs w:val="16"/>
              </w:rPr>
              <w:t>年　　月～　年　　月</w:t>
            </w:r>
          </w:p>
        </w:tc>
        <w:tc>
          <w:tcPr>
            <w:tcW w:w="2260" w:type="dxa"/>
            <w:vMerge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noWrap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D7513B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主な身体所見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糖尿病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PAD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330"/>
        </w:trPr>
        <w:tc>
          <w:tcPr>
            <w:tcW w:w="2260" w:type="dxa"/>
            <w:tcBorders>
              <w:bottom w:val="single" w:sz="4" w:space="0" w:color="auto"/>
            </w:tcBorders>
          </w:tcPr>
          <w:p w:rsidR="00D213A2" w:rsidRPr="00F60428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現病歴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30"/>
        </w:trPr>
        <w:tc>
          <w:tcPr>
            <w:tcW w:w="2260" w:type="dxa"/>
            <w:vMerge w:val="restart"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260" w:type="dxa"/>
            <w:vMerge/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59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noWrap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高血圧症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217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CKD</w:t>
            </w:r>
          </w:p>
        </w:tc>
        <w:tc>
          <w:tcPr>
            <w:tcW w:w="760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45833" w:rsidTr="002F07E8">
        <w:trPr>
          <w:trHeight w:hRule="exact" w:val="340"/>
        </w:trPr>
        <w:tc>
          <w:tcPr>
            <w:tcW w:w="2260" w:type="dxa"/>
            <w:vMerge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b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主な検査所見</w:t>
            </w: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脂質異常症</w:t>
            </w:r>
            <w:r w:rsidRPr="00B9286E">
              <w:rPr>
                <w:rFonts w:ascii="HGP明朝B" w:eastAsia="HGP明朝B" w:hAnsiTheme="minorEastAsia" w:hint="eastAsia"/>
                <w:sz w:val="20"/>
                <w:szCs w:val="20"/>
              </w:rPr>
              <w:t xml:space="preserve"> 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noWrap/>
            <w:hideMark/>
          </w:tcPr>
          <w:p w:rsidR="00D213A2" w:rsidRPr="00D93AF7" w:rsidRDefault="00D213A2" w:rsidP="002F07E8">
            <w:pPr>
              <w:rPr>
                <w:rFonts w:ascii="HGP明朝B" w:eastAsia="HGP明朝B" w:hAnsiTheme="minorEastAsia"/>
                <w:sz w:val="14"/>
                <w:szCs w:val="14"/>
              </w:rPr>
            </w:pPr>
            <w:r w:rsidRPr="00D93AF7">
              <w:rPr>
                <w:rFonts w:ascii="HGP明朝B" w:eastAsia="HGP明朝B" w:hAnsiTheme="minorEastAsia" w:hint="eastAsia"/>
                <w:b/>
                <w:sz w:val="16"/>
                <w:szCs w:val="16"/>
              </w:rPr>
              <w:t>考察</w:t>
            </w:r>
            <w:r w:rsidRPr="00D93AF7">
              <w:rPr>
                <w:rFonts w:ascii="HGP明朝B" w:eastAsia="HGP明朝B" w:hAnsiTheme="minorEastAsia" w:hint="eastAsia"/>
                <w:sz w:val="14"/>
                <w:szCs w:val="14"/>
              </w:rPr>
              <w:t>（動脈硬化性疾患管理のために留意した点）</w:t>
            </w: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noWrap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Cs w:val="21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既往歴</w:t>
            </w:r>
          </w:p>
        </w:tc>
        <w:tc>
          <w:tcPr>
            <w:tcW w:w="2260" w:type="dxa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59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 w:val="restart"/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 w:val="restart"/>
            <w:hideMark/>
          </w:tcPr>
          <w:p w:rsidR="00D213A2" w:rsidRPr="00D7513B" w:rsidRDefault="00D213A2" w:rsidP="002F07E8">
            <w:pPr>
              <w:rPr>
                <w:rFonts w:ascii="HGP明朝B" w:eastAsia="HGP明朝B" w:hAnsiTheme="minorEastAsia"/>
                <w:b/>
                <w:sz w:val="16"/>
                <w:szCs w:val="16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hRule="exact" w:val="340"/>
        </w:trPr>
        <w:tc>
          <w:tcPr>
            <w:tcW w:w="2260" w:type="dxa"/>
            <w:vMerge/>
            <w:hideMark/>
          </w:tcPr>
          <w:p w:rsidR="00D213A2" w:rsidRPr="007F25ED" w:rsidRDefault="00D213A2" w:rsidP="002F07E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260" w:type="dxa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00" w:type="dxa"/>
            <w:noWrap/>
            <w:hideMark/>
          </w:tcPr>
          <w:p w:rsidR="00D213A2" w:rsidRPr="00B9286E" w:rsidRDefault="00D213A2" w:rsidP="002F07E8">
            <w:pPr>
              <w:rPr>
                <w:rFonts w:ascii="HGP明朝B" w:eastAsia="HGP明朝B" w:hAnsiTheme="minorEastAsia"/>
                <w:sz w:val="20"/>
                <w:szCs w:val="20"/>
              </w:rPr>
            </w:pPr>
            <w:r w:rsidRPr="00B9286E">
              <w:rPr>
                <w:rFonts w:ascii="HGP明朝B" w:eastAsia="HGP明朝B" w:hAnsiTheme="minorEastAsia" w:hint="eastAsia"/>
                <w:b/>
                <w:sz w:val="20"/>
                <w:szCs w:val="20"/>
              </w:rPr>
              <w:t>痛風・高尿酸血症</w:t>
            </w:r>
          </w:p>
        </w:tc>
        <w:tc>
          <w:tcPr>
            <w:tcW w:w="759" w:type="dxa"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E00AB">
              <w:rPr>
                <w:rFonts w:asciiTheme="minorEastAsia" w:hAnsiTheme="minorEastAsia" w:hint="eastAsia"/>
                <w:sz w:val="20"/>
                <w:szCs w:val="20"/>
              </w:rPr>
              <w:t>無</w:t>
            </w:r>
          </w:p>
        </w:tc>
        <w:tc>
          <w:tcPr>
            <w:tcW w:w="2977" w:type="dxa"/>
            <w:gridSpan w:val="2"/>
            <w:vMerge/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D213A2" w:rsidRPr="001E00AB" w:rsidTr="002F07E8">
        <w:trPr>
          <w:trHeight w:val="660"/>
        </w:trPr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0" w:type="dxa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959" w:type="dxa"/>
            <w:gridSpan w:val="2"/>
            <w:tcBorders>
              <w:bottom w:val="single" w:sz="4" w:space="0" w:color="auto"/>
            </w:tcBorders>
            <w:noWrap/>
            <w:hideMark/>
          </w:tcPr>
          <w:p w:rsidR="00D213A2" w:rsidRPr="00D7513B" w:rsidRDefault="00D213A2" w:rsidP="002F07E8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  <w:hideMark/>
          </w:tcPr>
          <w:p w:rsidR="00D213A2" w:rsidRPr="001E00AB" w:rsidRDefault="00D213A2" w:rsidP="002F07E8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F410D0" w:rsidRDefault="00F410D0" w:rsidP="00F410D0">
      <w:pPr>
        <w:jc w:val="right"/>
      </w:pPr>
    </w:p>
    <w:p w:rsidR="00B91191" w:rsidRPr="001E00AB" w:rsidRDefault="00B91191" w:rsidP="00936378"/>
    <w:sectPr w:rsidR="00B91191" w:rsidRPr="001E00AB" w:rsidSect="001E00AB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6FA9" w:rsidRDefault="003D6FA9" w:rsidP="000810BE">
      <w:r>
        <w:separator/>
      </w:r>
    </w:p>
  </w:endnote>
  <w:endnote w:type="continuationSeparator" w:id="0">
    <w:p w:rsidR="003D6FA9" w:rsidRDefault="003D6FA9" w:rsidP="00081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6FA9" w:rsidRDefault="003D6FA9" w:rsidP="000810BE">
      <w:r>
        <w:separator/>
      </w:r>
    </w:p>
  </w:footnote>
  <w:footnote w:type="continuationSeparator" w:id="0">
    <w:p w:rsidR="003D6FA9" w:rsidRDefault="003D6FA9" w:rsidP="00081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8AE"/>
    <w:rsid w:val="000810BE"/>
    <w:rsid w:val="0008265E"/>
    <w:rsid w:val="00145833"/>
    <w:rsid w:val="001934AA"/>
    <w:rsid w:val="001E00AB"/>
    <w:rsid w:val="001F052F"/>
    <w:rsid w:val="00241013"/>
    <w:rsid w:val="003D6FA9"/>
    <w:rsid w:val="004231BE"/>
    <w:rsid w:val="004258AE"/>
    <w:rsid w:val="004709AD"/>
    <w:rsid w:val="004B45A6"/>
    <w:rsid w:val="004D2EEA"/>
    <w:rsid w:val="00560E24"/>
    <w:rsid w:val="005845A7"/>
    <w:rsid w:val="006263CE"/>
    <w:rsid w:val="0066789D"/>
    <w:rsid w:val="006768D2"/>
    <w:rsid w:val="007F25ED"/>
    <w:rsid w:val="00820B13"/>
    <w:rsid w:val="00936378"/>
    <w:rsid w:val="00951C0B"/>
    <w:rsid w:val="00A43B2A"/>
    <w:rsid w:val="00A96C20"/>
    <w:rsid w:val="00AF6AD6"/>
    <w:rsid w:val="00B03651"/>
    <w:rsid w:val="00B91191"/>
    <w:rsid w:val="00B9286E"/>
    <w:rsid w:val="00D213A2"/>
    <w:rsid w:val="00D7513B"/>
    <w:rsid w:val="00D93AF7"/>
    <w:rsid w:val="00DF0978"/>
    <w:rsid w:val="00F410D0"/>
    <w:rsid w:val="00F60428"/>
    <w:rsid w:val="00FA0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A64B1B-BA00-4D4F-BD1E-1B457F12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1">
    <w:name w:val="font111"/>
    <w:basedOn w:val="a0"/>
    <w:rsid w:val="004258AE"/>
    <w:rPr>
      <w:rFonts w:ascii="HGP明朝B" w:eastAsia="HGP明朝B" w:hint="eastAsia"/>
      <w:b w:val="0"/>
      <w:bCs w:val="0"/>
      <w:i w:val="0"/>
      <w:iCs w:val="0"/>
      <w:strike w:val="0"/>
      <w:dstrike w:val="0"/>
      <w:color w:val="000000"/>
      <w:sz w:val="16"/>
      <w:szCs w:val="16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B928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28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810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10BE"/>
  </w:style>
  <w:style w:type="paragraph" w:styleId="a8">
    <w:name w:val="footer"/>
    <w:basedOn w:val="a"/>
    <w:link w:val="a9"/>
    <w:uiPriority w:val="99"/>
    <w:unhideWhenUsed/>
    <w:rsid w:val="000810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1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8813A-C791-4A11-AEBC-38249069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12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jas03</dc:creator>
  <cp:keywords/>
  <dc:description/>
  <cp:lastModifiedBy>jas03</cp:lastModifiedBy>
  <cp:revision>4</cp:revision>
  <cp:lastPrinted>2018-01-10T07:59:00Z</cp:lastPrinted>
  <dcterms:created xsi:type="dcterms:W3CDTF">2018-01-08T03:17:00Z</dcterms:created>
  <dcterms:modified xsi:type="dcterms:W3CDTF">2018-01-10T08:19:00Z</dcterms:modified>
</cp:coreProperties>
</file>